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DC560" w14:textId="77777777" w:rsidR="007B7FC8" w:rsidRPr="001C3FC7" w:rsidRDefault="00B33C04" w:rsidP="007B7FC8">
      <w:r w:rsidRPr="00EF04DE">
        <w:t>Hudba Jiřího Kadeřábka je podle anglosaských médií řemeslně zvládnutá a neodolatelná</w:t>
      </w:r>
      <w:r w:rsidR="00E66786">
        <w:t xml:space="preserve"> </w:t>
      </w:r>
      <w:r w:rsidRPr="00EF04DE">
        <w:t>hravým škádlením</w:t>
      </w:r>
      <w:r w:rsidR="00FD56A8">
        <w:t>,</w:t>
      </w:r>
      <w:r w:rsidRPr="00EF04DE">
        <w:t xml:space="preserve"> působivá, seriózní i zábavná, téměř vždy odhalující nějaký zlomyslný zvrat. Získala ocenění a nominac</w:t>
      </w:r>
      <w:r w:rsidR="00BC4CBA" w:rsidRPr="00EF04DE">
        <w:t>e</w:t>
      </w:r>
      <w:r w:rsidRPr="00EF04DE">
        <w:t xml:space="preserve">, byla objednána a provedena institucemi, festivaly, orchestrálními a komorními tělesy v Evropě, </w:t>
      </w:r>
      <w:r w:rsidR="006D1172">
        <w:t>Americe</w:t>
      </w:r>
      <w:r w:rsidRPr="00EF04DE">
        <w:t xml:space="preserve"> a Asii a byla vysílána rozhlasovými a televizními stanicemi. Kadeřábkova opera </w:t>
      </w:r>
      <w:r w:rsidRPr="00EF04DE">
        <w:rPr>
          <w:i/>
          <w:iCs/>
        </w:rPr>
        <w:t>Žádný člověk</w:t>
      </w:r>
      <w:r w:rsidRPr="00EF04DE">
        <w:t xml:space="preserve"> byla </w:t>
      </w:r>
      <w:r w:rsidR="009944E7" w:rsidRPr="00EF04DE">
        <w:t xml:space="preserve">po tři sezony uváděna pod skladatelovou taktovkou v </w:t>
      </w:r>
      <w:r w:rsidRPr="00EF04DE">
        <w:t>Národním divadle</w:t>
      </w:r>
      <w:r w:rsidR="009944E7" w:rsidRPr="00EF04DE">
        <w:t xml:space="preserve"> </w:t>
      </w:r>
      <w:r w:rsidRPr="00EF04DE">
        <w:t>v</w:t>
      </w:r>
      <w:r w:rsidR="009944E7" w:rsidRPr="00EF04DE">
        <w:t> </w:t>
      </w:r>
      <w:r w:rsidRPr="00EF04DE">
        <w:t>Praze</w:t>
      </w:r>
      <w:r w:rsidR="009944E7" w:rsidRPr="00EF04DE">
        <w:t xml:space="preserve">, </w:t>
      </w:r>
      <w:r w:rsidR="00135EE4">
        <w:t xml:space="preserve">hostovala v </w:t>
      </w:r>
      <w:proofErr w:type="spellStart"/>
      <w:r w:rsidR="009944E7" w:rsidRPr="00EF04DE">
        <w:t>Theater</w:t>
      </w:r>
      <w:proofErr w:type="spellEnd"/>
      <w:r w:rsidR="009944E7" w:rsidRPr="00EF04DE">
        <w:t xml:space="preserve"> </w:t>
      </w:r>
      <w:proofErr w:type="spellStart"/>
      <w:r w:rsidR="009944E7" w:rsidRPr="00EF04DE">
        <w:t>Bremen</w:t>
      </w:r>
      <w:proofErr w:type="spellEnd"/>
      <w:r w:rsidRPr="00EF04DE">
        <w:t xml:space="preserve"> a </w:t>
      </w:r>
      <w:r w:rsidR="00135EE4">
        <w:t xml:space="preserve">byla </w:t>
      </w:r>
      <w:r w:rsidR="006A1820" w:rsidRPr="00EF04DE">
        <w:t xml:space="preserve">filmově </w:t>
      </w:r>
      <w:r w:rsidR="00924CB6">
        <w:t>zaznamenána</w:t>
      </w:r>
      <w:r w:rsidR="006A1820" w:rsidRPr="00EF04DE">
        <w:t>.</w:t>
      </w:r>
      <w:r w:rsidR="00973D37">
        <w:t xml:space="preserve"> </w:t>
      </w:r>
      <w:r w:rsidRPr="00EF04DE">
        <w:t>Na Kadeřábkův tvůrčí vývoj měla vliv silná a živá folklorní tradice Východní Moravy, kde se roku 1978 narodil, jeho</w:t>
      </w:r>
      <w:r w:rsidR="001F1559">
        <w:t xml:space="preserve"> </w:t>
      </w:r>
      <w:r w:rsidRPr="00EF04DE">
        <w:t xml:space="preserve">aktivity na poli </w:t>
      </w:r>
      <w:proofErr w:type="spellStart"/>
      <w:r w:rsidRPr="00EF04DE">
        <w:t>nonartificiální</w:t>
      </w:r>
      <w:proofErr w:type="spellEnd"/>
      <w:r w:rsidRPr="00EF04DE">
        <w:t xml:space="preserve"> hudby i jiných uměleckých oborů a později </w:t>
      </w:r>
      <w:r w:rsidR="00C768D4">
        <w:t xml:space="preserve">také </w:t>
      </w:r>
      <w:r w:rsidRPr="00EF04DE">
        <w:t xml:space="preserve">skladatelské workshopy, rezidence a soukromé konzultace </w:t>
      </w:r>
      <w:r w:rsidR="008A793D">
        <w:t>v ČR</w:t>
      </w:r>
      <w:r w:rsidRPr="00EF04DE">
        <w:t xml:space="preserve">, Nizozemí, Francii, Itálii, USA a Číně. </w:t>
      </w:r>
      <w:r w:rsidR="00973D37">
        <w:t>Studium na</w:t>
      </w:r>
      <w:r w:rsidRPr="00EF04DE">
        <w:t xml:space="preserve"> </w:t>
      </w:r>
      <w:r w:rsidR="0029146B">
        <w:t xml:space="preserve">pražské </w:t>
      </w:r>
      <w:r w:rsidRPr="00EF04DE">
        <w:t>HAMU</w:t>
      </w:r>
      <w:r w:rsidR="00973D37">
        <w:t xml:space="preserve"> dovršil t</w:t>
      </w:r>
      <w:r w:rsidRPr="00EF04DE">
        <w:t xml:space="preserve">itulem Ph.D., </w:t>
      </w:r>
      <w:r w:rsidR="00973D37">
        <w:t xml:space="preserve">rok </w:t>
      </w:r>
      <w:r w:rsidRPr="00EF04DE">
        <w:t xml:space="preserve">strávil jako Erasmus Student na Královské konzervatoři v Haagu a na pozvání Tristana </w:t>
      </w:r>
      <w:proofErr w:type="spellStart"/>
      <w:r w:rsidRPr="00EF04DE">
        <w:t>Muraila</w:t>
      </w:r>
      <w:proofErr w:type="spellEnd"/>
      <w:r w:rsidRPr="00EF04DE">
        <w:t xml:space="preserve"> další rok jako </w:t>
      </w:r>
      <w:proofErr w:type="spellStart"/>
      <w:r w:rsidRPr="00EF04DE">
        <w:t>Fulbright</w:t>
      </w:r>
      <w:proofErr w:type="spellEnd"/>
      <w:r w:rsidRPr="00EF04DE">
        <w:t xml:space="preserve"> </w:t>
      </w:r>
      <w:proofErr w:type="spellStart"/>
      <w:r w:rsidRPr="00EF04DE">
        <w:t>Scholar</w:t>
      </w:r>
      <w:proofErr w:type="spellEnd"/>
      <w:r w:rsidRPr="00EF04DE">
        <w:t xml:space="preserve"> na Kolumbijské univerzitě v New Yorku.</w:t>
      </w:r>
      <w:r w:rsidR="002C030B">
        <w:t xml:space="preserve"> </w:t>
      </w:r>
      <w:r w:rsidR="00FC4F3D">
        <w:t>V současné době absolvuje roční uměleckou rezidenci</w:t>
      </w:r>
      <w:r w:rsidR="00FC4F3D" w:rsidRPr="00180740">
        <w:t> </w:t>
      </w:r>
      <w:proofErr w:type="spellStart"/>
      <w:r w:rsidR="00FC4F3D" w:rsidRPr="00180740">
        <w:rPr>
          <w:i/>
          <w:iCs/>
        </w:rPr>
        <w:t>Internationales</w:t>
      </w:r>
      <w:proofErr w:type="spellEnd"/>
      <w:r w:rsidR="00FC4F3D" w:rsidRPr="00180740">
        <w:rPr>
          <w:i/>
          <w:iCs/>
        </w:rPr>
        <w:t xml:space="preserve"> </w:t>
      </w:r>
      <w:proofErr w:type="spellStart"/>
      <w:r w:rsidR="00FC4F3D" w:rsidRPr="00180740">
        <w:rPr>
          <w:i/>
          <w:iCs/>
        </w:rPr>
        <w:t>Künstlerhaus</w:t>
      </w:r>
      <w:proofErr w:type="spellEnd"/>
      <w:r w:rsidR="00FC4F3D" w:rsidRPr="00180740">
        <w:rPr>
          <w:i/>
          <w:iCs/>
        </w:rPr>
        <w:t xml:space="preserve"> </w:t>
      </w:r>
      <w:proofErr w:type="spellStart"/>
      <w:r w:rsidR="00FC4F3D" w:rsidRPr="00180740">
        <w:rPr>
          <w:i/>
          <w:iCs/>
        </w:rPr>
        <w:t>Villa</w:t>
      </w:r>
      <w:proofErr w:type="spellEnd"/>
      <w:r w:rsidR="00FC4F3D" w:rsidRPr="00180740">
        <w:rPr>
          <w:i/>
          <w:iCs/>
        </w:rPr>
        <w:t xml:space="preserve"> Concordia </w:t>
      </w:r>
      <w:proofErr w:type="spellStart"/>
      <w:r w:rsidR="00FC4F3D" w:rsidRPr="00180740">
        <w:rPr>
          <w:i/>
          <w:iCs/>
        </w:rPr>
        <w:t>Bamberg</w:t>
      </w:r>
      <w:proofErr w:type="spellEnd"/>
      <w:r w:rsidR="00FC4F3D" w:rsidRPr="00180740">
        <w:t>.</w:t>
      </w:r>
      <w:r w:rsidR="0087729E">
        <w:t xml:space="preserve"> </w:t>
      </w:r>
      <w:r w:rsidR="0087729E" w:rsidRPr="00180740">
        <w:t>Doma i v zahraničí se uplatňuje rovněž jako zpěvák a klavírista, v současnosti hlavně v rámci pražské alternativní kapely </w:t>
      </w:r>
      <w:r w:rsidR="0087729E" w:rsidRPr="00180740">
        <w:rPr>
          <w:i/>
          <w:iCs/>
        </w:rPr>
        <w:t>Kino Jana Nerudy</w:t>
      </w:r>
      <w:r w:rsidR="0087729E" w:rsidRPr="00180740">
        <w:t>.</w:t>
      </w:r>
      <w:r w:rsidR="007B7FC8">
        <w:br/>
      </w:r>
      <w:r w:rsidR="007B7FC8">
        <w:br/>
      </w:r>
      <w:r w:rsidR="007B7FC8" w:rsidRPr="001C3FC7">
        <w:t>www.jirikaderabek.com</w:t>
      </w:r>
    </w:p>
    <w:p w14:paraId="605098B4" w14:textId="3EC9D728" w:rsidR="00973D37" w:rsidRDefault="00973D37" w:rsidP="00EF04DE"/>
    <w:sectPr w:rsidR="00973D37">
      <w:pgSz w:w="11906" w:h="16838"/>
      <w:pgMar w:top="1417" w:right="1417" w:bottom="1417" w:left="1417" w:header="0" w:footer="0" w:gutter="0"/>
      <w:cols w:space="708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;Arial Unicode M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534"/>
    <w:rsid w:val="000346AD"/>
    <w:rsid w:val="0004317D"/>
    <w:rsid w:val="000440AA"/>
    <w:rsid w:val="000528B3"/>
    <w:rsid w:val="000C6BD7"/>
    <w:rsid w:val="000D702F"/>
    <w:rsid w:val="000F539A"/>
    <w:rsid w:val="00117FF3"/>
    <w:rsid w:val="00135EE4"/>
    <w:rsid w:val="00153F70"/>
    <w:rsid w:val="00180740"/>
    <w:rsid w:val="00183FCA"/>
    <w:rsid w:val="001C1F97"/>
    <w:rsid w:val="001F0FA6"/>
    <w:rsid w:val="001F1559"/>
    <w:rsid w:val="00216D35"/>
    <w:rsid w:val="00217547"/>
    <w:rsid w:val="00231678"/>
    <w:rsid w:val="0029146B"/>
    <w:rsid w:val="0029405F"/>
    <w:rsid w:val="002C030B"/>
    <w:rsid w:val="002C17DF"/>
    <w:rsid w:val="002D6D16"/>
    <w:rsid w:val="002E0B01"/>
    <w:rsid w:val="002E6AB5"/>
    <w:rsid w:val="002E6C77"/>
    <w:rsid w:val="0031018E"/>
    <w:rsid w:val="00373A51"/>
    <w:rsid w:val="00375CBF"/>
    <w:rsid w:val="003A72E6"/>
    <w:rsid w:val="003C11E4"/>
    <w:rsid w:val="003C6FF6"/>
    <w:rsid w:val="003D58B9"/>
    <w:rsid w:val="00412135"/>
    <w:rsid w:val="00452A01"/>
    <w:rsid w:val="00490D73"/>
    <w:rsid w:val="004A5DEF"/>
    <w:rsid w:val="004D342C"/>
    <w:rsid w:val="00523B0D"/>
    <w:rsid w:val="005514B8"/>
    <w:rsid w:val="00587F36"/>
    <w:rsid w:val="005A462D"/>
    <w:rsid w:val="005B4BD9"/>
    <w:rsid w:val="005E14FD"/>
    <w:rsid w:val="005E67A2"/>
    <w:rsid w:val="005E6A38"/>
    <w:rsid w:val="005F1636"/>
    <w:rsid w:val="0061182B"/>
    <w:rsid w:val="00653A59"/>
    <w:rsid w:val="006A1820"/>
    <w:rsid w:val="006D1172"/>
    <w:rsid w:val="006F243D"/>
    <w:rsid w:val="00702402"/>
    <w:rsid w:val="00717420"/>
    <w:rsid w:val="007356D5"/>
    <w:rsid w:val="007412CF"/>
    <w:rsid w:val="00746666"/>
    <w:rsid w:val="007742D7"/>
    <w:rsid w:val="007B7FC8"/>
    <w:rsid w:val="007E5091"/>
    <w:rsid w:val="007F5150"/>
    <w:rsid w:val="007F5B73"/>
    <w:rsid w:val="00842E26"/>
    <w:rsid w:val="00852EAF"/>
    <w:rsid w:val="0087729E"/>
    <w:rsid w:val="00881B8D"/>
    <w:rsid w:val="0089120D"/>
    <w:rsid w:val="008A08E0"/>
    <w:rsid w:val="008A793D"/>
    <w:rsid w:val="00924CB6"/>
    <w:rsid w:val="00931DB7"/>
    <w:rsid w:val="0093505A"/>
    <w:rsid w:val="0094612F"/>
    <w:rsid w:val="00953D0E"/>
    <w:rsid w:val="00971F79"/>
    <w:rsid w:val="00973D37"/>
    <w:rsid w:val="009944E7"/>
    <w:rsid w:val="009E1A99"/>
    <w:rsid w:val="00A1074A"/>
    <w:rsid w:val="00A23110"/>
    <w:rsid w:val="00A30CC5"/>
    <w:rsid w:val="00A378A2"/>
    <w:rsid w:val="00A842EB"/>
    <w:rsid w:val="00B06504"/>
    <w:rsid w:val="00B1357B"/>
    <w:rsid w:val="00B33C04"/>
    <w:rsid w:val="00B46BF9"/>
    <w:rsid w:val="00B77534"/>
    <w:rsid w:val="00BA2B8B"/>
    <w:rsid w:val="00BC4CBA"/>
    <w:rsid w:val="00BF2BDA"/>
    <w:rsid w:val="00C07932"/>
    <w:rsid w:val="00C4624B"/>
    <w:rsid w:val="00C57B76"/>
    <w:rsid w:val="00C71A8C"/>
    <w:rsid w:val="00C768D4"/>
    <w:rsid w:val="00C85FB7"/>
    <w:rsid w:val="00CA1254"/>
    <w:rsid w:val="00CE588A"/>
    <w:rsid w:val="00D12372"/>
    <w:rsid w:val="00D95768"/>
    <w:rsid w:val="00DB30D3"/>
    <w:rsid w:val="00E66786"/>
    <w:rsid w:val="00E81AB6"/>
    <w:rsid w:val="00EC760A"/>
    <w:rsid w:val="00EF04DE"/>
    <w:rsid w:val="00F54920"/>
    <w:rsid w:val="00F82159"/>
    <w:rsid w:val="00F9521E"/>
    <w:rsid w:val="00FA2533"/>
    <w:rsid w:val="00FB3AAF"/>
    <w:rsid w:val="00FB4AA1"/>
    <w:rsid w:val="00FB7407"/>
    <w:rsid w:val="00FC45FB"/>
    <w:rsid w:val="00FC4F3D"/>
    <w:rsid w:val="00FD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9D803"/>
  <w15:docId w15:val="{10EAF890-E463-46DF-A9EA-97CA68D57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cs-CZ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overflowPunct w:val="0"/>
    </w:pPr>
    <w:rPr>
      <w:rFonts w:ascii="Times New Roman" w:eastAsia="Times New Roman" w:hAnsi="Times New Roman" w:cs="Times New Roman"/>
      <w:color w:val="00000A"/>
      <w:sz w:val="24"/>
      <w:lang w:bidi="ar-SA"/>
    </w:rPr>
  </w:style>
  <w:style w:type="paragraph" w:styleId="Heading1">
    <w:name w:val="heading 1"/>
    <w:basedOn w:val="Nadpis"/>
    <w:qFormat/>
    <w:pPr>
      <w:outlineLvl w:val="0"/>
    </w:pPr>
    <w:rPr>
      <w:b/>
      <w:bCs/>
      <w:sz w:val="36"/>
      <w:szCs w:val="36"/>
    </w:rPr>
  </w:style>
  <w:style w:type="paragraph" w:styleId="Heading2">
    <w:name w:val="heading 2"/>
    <w:basedOn w:val="Nadpis"/>
    <w:qFormat/>
    <w:pPr>
      <w:spacing w:before="200"/>
      <w:outlineLvl w:val="1"/>
    </w:pPr>
    <w:rPr>
      <w:b/>
      <w:bCs/>
      <w:sz w:val="32"/>
      <w:szCs w:val="32"/>
    </w:rPr>
  </w:style>
  <w:style w:type="paragraph" w:styleId="Heading3">
    <w:name w:val="heading 3"/>
    <w:basedOn w:val="Nadpis"/>
    <w:qFormat/>
    <w:pPr>
      <w:spacing w:before="1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WW-Absatz-Standardschriftart1">
    <w:name w:val="WW-Absatz-Standardschriftart1"/>
    <w:qFormat/>
  </w:style>
  <w:style w:type="character" w:customStyle="1" w:styleId="WW-Absatz-Standardschriftart11">
    <w:name w:val="WW-Absatz-Standardschriftart11"/>
    <w:qFormat/>
  </w:style>
  <w:style w:type="character" w:customStyle="1" w:styleId="WW-Absatz-Standardschriftart111">
    <w:name w:val="WW-Absatz-Standardschriftart111"/>
    <w:qFormat/>
  </w:style>
  <w:style w:type="character" w:customStyle="1" w:styleId="WW-Absatz-Standardschriftart1111">
    <w:name w:val="WW-Absatz-Standardschriftart1111"/>
    <w:qFormat/>
  </w:style>
  <w:style w:type="character" w:customStyle="1" w:styleId="WW-Absatz-Standardschriftart11111">
    <w:name w:val="WW-Absatz-Standardschriftart11111"/>
    <w:qFormat/>
  </w:style>
  <w:style w:type="character" w:customStyle="1" w:styleId="WW-Absatz-Standardschriftart111111">
    <w:name w:val="WW-Absatz-Standardschriftart111111"/>
    <w:qFormat/>
  </w:style>
  <w:style w:type="character" w:customStyle="1" w:styleId="WW-Absatz-Standardschriftart1111111">
    <w:name w:val="WW-Absatz-Standardschriftart1111111"/>
    <w:qFormat/>
  </w:style>
  <w:style w:type="character" w:customStyle="1" w:styleId="WW-Absatz-Standardschriftart11111111">
    <w:name w:val="WW-Absatz-Standardschriftart11111111"/>
    <w:qFormat/>
  </w:style>
  <w:style w:type="character" w:customStyle="1" w:styleId="WW-Absatz-Standardschriftart111111111">
    <w:name w:val="WW-Absatz-Standardschriftart111111111"/>
    <w:qFormat/>
  </w:style>
  <w:style w:type="character" w:customStyle="1" w:styleId="WW-Absatz-Standardschriftart1111111111">
    <w:name w:val="WW-Absatz-Standardschriftart1111111111"/>
    <w:qFormat/>
  </w:style>
  <w:style w:type="character" w:customStyle="1" w:styleId="WW-Absatz-Standardschriftart11111111111">
    <w:name w:val="WW-Absatz-Standardschriftart11111111111"/>
    <w:qFormat/>
  </w:style>
  <w:style w:type="character" w:customStyle="1" w:styleId="WW-Absatz-Standardschriftart111111111111">
    <w:name w:val="WW-Absatz-Standardschriftart111111111111"/>
    <w:qFormat/>
  </w:style>
  <w:style w:type="character" w:customStyle="1" w:styleId="WW-Absatz-Standardschriftart1111111111111">
    <w:name w:val="WW-Absatz-Standardschriftart1111111111111"/>
    <w:qFormat/>
  </w:style>
  <w:style w:type="character" w:customStyle="1" w:styleId="WW-Absatz-Standardschriftart11111111111111">
    <w:name w:val="WW-Absatz-Standardschriftart11111111111111"/>
    <w:qFormat/>
  </w:style>
  <w:style w:type="character" w:customStyle="1" w:styleId="WW-Absatz-Standardschriftart111111111111111">
    <w:name w:val="WW-Absatz-Standardschriftart111111111111111"/>
    <w:qFormat/>
  </w:style>
  <w:style w:type="character" w:customStyle="1" w:styleId="WW-Absatz-Standardschriftart1111111111111111">
    <w:name w:val="WW-Absatz-Standardschriftart1111111111111111"/>
    <w:qFormat/>
  </w:style>
  <w:style w:type="character" w:customStyle="1" w:styleId="WW-Absatz-Standardschriftart11111111111111111">
    <w:name w:val="WW-Absatz-Standardschriftart11111111111111111"/>
    <w:qFormat/>
  </w:style>
  <w:style w:type="character" w:customStyle="1" w:styleId="WW-Absatz-Standardschriftart111111111111111111">
    <w:name w:val="WW-Absatz-Standardschriftart111111111111111111"/>
    <w:qFormat/>
  </w:style>
  <w:style w:type="character" w:customStyle="1" w:styleId="WW-Absatz-Standardschriftart1111111111111111111">
    <w:name w:val="WW-Absatz-Standardschriftart1111111111111111111"/>
    <w:qFormat/>
  </w:style>
  <w:style w:type="character" w:customStyle="1" w:styleId="WW-Absatz-Standardschriftart11111111111111111111">
    <w:name w:val="WW-Absatz-Standardschriftart11111111111111111111"/>
    <w:qFormat/>
  </w:style>
  <w:style w:type="character" w:customStyle="1" w:styleId="WW-Absatz-Standardschriftart111111111111111111111">
    <w:name w:val="WW-Absatz-Standardschriftart111111111111111111111"/>
    <w:qFormat/>
  </w:style>
  <w:style w:type="character" w:customStyle="1" w:styleId="WW-Absatz-Standardschriftart1111111111111111111111">
    <w:name w:val="WW-Absatz-Standardschriftart1111111111111111111111"/>
    <w:qFormat/>
  </w:style>
  <w:style w:type="character" w:customStyle="1" w:styleId="WW-Absatz-Standardschriftart11111111111111111111111">
    <w:name w:val="WW-Absatz-Standardschriftart11111111111111111111111"/>
    <w:qFormat/>
  </w:style>
  <w:style w:type="character" w:customStyle="1" w:styleId="WW-Absatz-Standardschriftart111111111111111111111111">
    <w:name w:val="WW-Absatz-Standardschriftart111111111111111111111111"/>
    <w:qFormat/>
  </w:style>
  <w:style w:type="character" w:customStyle="1" w:styleId="WW-Absatz-Standardschriftart1111111111111111111111111">
    <w:name w:val="WW-Absatz-Standardschriftart1111111111111111111111111"/>
    <w:qFormat/>
  </w:style>
  <w:style w:type="character" w:customStyle="1" w:styleId="WW-Absatz-Standardschriftart11111111111111111111111111">
    <w:name w:val="WW-Absatz-Standardschriftart11111111111111111111111111"/>
    <w:qFormat/>
  </w:style>
  <w:style w:type="character" w:customStyle="1" w:styleId="WW-Absatz-Standardschriftart111111111111111111111111111">
    <w:name w:val="WW-Absatz-Standardschriftart111111111111111111111111111"/>
    <w:qFormat/>
  </w:style>
  <w:style w:type="character" w:customStyle="1" w:styleId="WW-Absatz-Standardschriftart1111111111111111111111111111">
    <w:name w:val="WW-Absatz-Standardschriftart1111111111111111111111111111"/>
    <w:qFormat/>
  </w:style>
  <w:style w:type="character" w:customStyle="1" w:styleId="WW-Absatz-Standardschriftart11111111111111111111111111111">
    <w:name w:val="WW-Absatz-Standardschriftart11111111111111111111111111111"/>
    <w:qFormat/>
  </w:style>
  <w:style w:type="character" w:customStyle="1" w:styleId="WW-Absatz-Standardschriftart111111111111111111111111111111">
    <w:name w:val="WW-Absatz-Standardschriftart111111111111111111111111111111"/>
    <w:qFormat/>
  </w:style>
  <w:style w:type="character" w:customStyle="1" w:styleId="WW-Absatz-Standardschriftart1111111111111111111111111111111">
    <w:name w:val="WW-Absatz-Standardschriftart1111111111111111111111111111111"/>
    <w:qFormat/>
  </w:style>
  <w:style w:type="character" w:customStyle="1" w:styleId="WW-Absatz-Standardschriftart11111111111111111111111111111111">
    <w:name w:val="WW-Absatz-Standardschriftart11111111111111111111111111111111"/>
    <w:qFormat/>
  </w:style>
  <w:style w:type="character" w:customStyle="1" w:styleId="WW-Absatz-Standardschriftart111111111111111111111111111111111">
    <w:name w:val="WW-Absatz-Standardschriftart111111111111111111111111111111111"/>
    <w:qFormat/>
  </w:style>
  <w:style w:type="character" w:customStyle="1" w:styleId="WW-Absatz-Standardschriftart1111111111111111111111111111111111">
    <w:name w:val="WW-Absatz-Standardschriftart1111111111111111111111111111111111"/>
    <w:qFormat/>
  </w:style>
  <w:style w:type="character" w:customStyle="1" w:styleId="WW-Absatz-Standardschriftart11111111111111111111111111111111111">
    <w:name w:val="WW-Absatz-Standardschriftart11111111111111111111111111111111111"/>
    <w:qFormat/>
  </w:style>
  <w:style w:type="character" w:customStyle="1" w:styleId="WW-Absatz-Standardschriftart111111111111111111111111111111111111">
    <w:name w:val="WW-Absatz-Standardschriftart111111111111111111111111111111111111"/>
    <w:qFormat/>
  </w:style>
  <w:style w:type="character" w:customStyle="1" w:styleId="WW-Absatz-Standardschriftart1111111111111111111111111111111111111">
    <w:name w:val="WW-Absatz-Standardschriftart1111111111111111111111111111111111111"/>
    <w:qFormat/>
  </w:style>
  <w:style w:type="character" w:customStyle="1" w:styleId="WW-Absatz-Standardschriftart11111111111111111111111111111111111111">
    <w:name w:val="WW-Absatz-Standardschriftart11111111111111111111111111111111111111"/>
    <w:qFormat/>
  </w:style>
  <w:style w:type="character" w:customStyle="1" w:styleId="WW-Absatz-Standardschriftart111111111111111111111111111111111111111">
    <w:name w:val="WW-Absatz-Standardschriftart111111111111111111111111111111111111111"/>
    <w:qFormat/>
  </w:style>
  <w:style w:type="character" w:customStyle="1" w:styleId="WW-Absatz-Standardschriftart1111111111111111111111111111111111111111">
    <w:name w:val="WW-Absatz-Standardschriftart1111111111111111111111111111111111111111"/>
    <w:qFormat/>
  </w:style>
  <w:style w:type="character" w:customStyle="1" w:styleId="WW-Absatz-Standardschriftart11111111111111111111111111111111111111111">
    <w:name w:val="WW-Absatz-Standardschriftart11111111111111111111111111111111111111111"/>
    <w:qFormat/>
  </w:style>
  <w:style w:type="character" w:customStyle="1" w:styleId="WW-Absatz-Standardschriftart111111111111111111111111111111111111111111">
    <w:name w:val="WW-Absatz-Standardschriftart111111111111111111111111111111111111111111"/>
    <w:qFormat/>
  </w:style>
  <w:style w:type="character" w:customStyle="1" w:styleId="RTFNum21">
    <w:name w:val="RTF_Num 2 1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character" w:customStyle="1" w:styleId="RTFNum22">
    <w:name w:val="RTF_Num 2 2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character" w:customStyle="1" w:styleId="RTFNum23">
    <w:name w:val="RTF_Num 2 3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character" w:customStyle="1" w:styleId="RTFNum24">
    <w:name w:val="RTF_Num 2 4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character" w:customStyle="1" w:styleId="RTFNum25">
    <w:name w:val="RTF_Num 2 5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character" w:customStyle="1" w:styleId="RTFNum26">
    <w:name w:val="RTF_Num 2 6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character" w:customStyle="1" w:styleId="RTFNum27">
    <w:name w:val="RTF_Num 2 7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character" w:customStyle="1" w:styleId="RTFNum28">
    <w:name w:val="RTF_Num 2 8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character" w:customStyle="1" w:styleId="RTFNum29">
    <w:name w:val="RTF_Num 2 9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character" w:customStyle="1" w:styleId="RTFNum210">
    <w:name w:val="RTF_Num 2 10"/>
    <w:qFormat/>
    <w:rPr>
      <w:rFonts w:ascii="StarSymbol;Arial Unicode MS" w:eastAsia="StarSymbol;Arial Unicode MS" w:hAnsi="StarSymbol;Arial Unicode MS" w:cs="StarSymbol;Arial Unicode MS"/>
      <w:sz w:val="18"/>
      <w:szCs w:val="18"/>
    </w:rPr>
  </w:style>
  <w:style w:type="character" w:customStyle="1" w:styleId="Odrky">
    <w:name w:val="Odrážky"/>
    <w:qFormat/>
    <w:rPr>
      <w:rFonts w:ascii="StarSymbol;Arial Unicode MS" w:eastAsia="StarSymbol;Arial Unicode MS" w:hAnsi="StarSymbol;Arial Unicode MS" w:cs="StarSymbol;Arial Unicode MS"/>
      <w:sz w:val="18"/>
      <w:szCs w:val="18"/>
      <w:lang w:val="en-US" w:eastAsia="en-US"/>
    </w:rPr>
  </w:style>
  <w:style w:type="character" w:customStyle="1" w:styleId="Silnzdraznn">
    <w:name w:val="Silné zdůraznění"/>
    <w:qFormat/>
    <w:rPr>
      <w:b/>
      <w:bCs/>
    </w:rPr>
  </w:style>
  <w:style w:type="character" w:customStyle="1" w:styleId="Internetovodkaz">
    <w:name w:val="Internetový odkaz"/>
    <w:rPr>
      <w:color w:val="000080"/>
      <w:u w:val="single"/>
    </w:rPr>
  </w:style>
  <w:style w:type="paragraph" w:customStyle="1" w:styleId="Nadpis">
    <w:name w:val="Nadpis"/>
    <w:basedOn w:val="Normal"/>
    <w:next w:val="BodyText"/>
    <w:qFormat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al"/>
    <w:qFormat/>
    <w:pPr>
      <w:suppressLineNumbers/>
    </w:pPr>
    <w:rPr>
      <w:rFonts w:cs="Tahoma"/>
    </w:rPr>
  </w:style>
  <w:style w:type="paragraph" w:styleId="BodyTextIndent">
    <w:name w:val="Body Text Indent"/>
    <w:basedOn w:val="Normal"/>
    <w:pPr>
      <w:ind w:firstLine="708"/>
    </w:pPr>
  </w:style>
  <w:style w:type="paragraph" w:styleId="TOC1">
    <w:name w:val="toc 1"/>
    <w:basedOn w:val="Normal"/>
    <w:next w:val="Normal"/>
    <w:pPr>
      <w:tabs>
        <w:tab w:val="left" w:pos="360"/>
      </w:tabs>
      <w:spacing w:line="360" w:lineRule="auto"/>
    </w:pPr>
    <w:rPr>
      <w:b/>
      <w:sz w:val="32"/>
      <w:szCs w:val="32"/>
    </w:rPr>
  </w:style>
  <w:style w:type="paragraph" w:styleId="TOC2">
    <w:name w:val="toc 2"/>
    <w:basedOn w:val="Normal"/>
    <w:next w:val="Normal"/>
    <w:pPr>
      <w:tabs>
        <w:tab w:val="left" w:pos="360"/>
      </w:tabs>
      <w:spacing w:line="360" w:lineRule="auto"/>
    </w:pPr>
    <w:rPr>
      <w:b/>
      <w:sz w:val="28"/>
      <w:szCs w:val="28"/>
    </w:rPr>
  </w:style>
  <w:style w:type="paragraph" w:styleId="TOC3">
    <w:name w:val="toc 3"/>
    <w:basedOn w:val="Normal"/>
    <w:next w:val="Normal"/>
    <w:pPr>
      <w:spacing w:line="360" w:lineRule="auto"/>
    </w:pPr>
    <w:rPr>
      <w:b/>
    </w:rPr>
  </w:style>
  <w:style w:type="paragraph" w:styleId="TOC4">
    <w:name w:val="toc 4"/>
    <w:basedOn w:val="Normal"/>
    <w:next w:val="Normal"/>
    <w:rPr>
      <w:b/>
    </w:rPr>
  </w:style>
  <w:style w:type="paragraph" w:customStyle="1" w:styleId="Obsahtabulky">
    <w:name w:val="Obsah tabulky"/>
    <w:basedOn w:val="Normal"/>
    <w:qFormat/>
    <w:pPr>
      <w:suppressLineNumbers/>
    </w:pPr>
  </w:style>
  <w:style w:type="paragraph" w:customStyle="1" w:styleId="Citace">
    <w:name w:val="Citace"/>
    <w:basedOn w:val="Normal"/>
    <w:qFormat/>
    <w:pPr>
      <w:spacing w:after="283"/>
      <w:ind w:left="567" w:right="567"/>
    </w:pPr>
  </w:style>
  <w:style w:type="paragraph" w:styleId="Title">
    <w:name w:val="Title"/>
    <w:basedOn w:val="Nadpis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Nadpis"/>
    <w:qFormat/>
    <w:pPr>
      <w:spacing w:before="60"/>
      <w:jc w:val="center"/>
    </w:pPr>
    <w:rPr>
      <w:sz w:val="36"/>
      <w:szCs w:val="36"/>
    </w:rPr>
  </w:style>
  <w:style w:type="numbering" w:customStyle="1" w:styleId="WW8Num1">
    <w:name w:val="WW8Num1"/>
    <w:qFormat/>
  </w:style>
  <w:style w:type="character" w:styleId="Hyperlink">
    <w:name w:val="Hyperlink"/>
    <w:basedOn w:val="DefaultParagraphFont"/>
    <w:uiPriority w:val="99"/>
    <w:unhideWhenUsed/>
    <w:rsid w:val="00B33C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3C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1306</TotalTime>
  <Pages>1</Pages>
  <Words>189</Words>
  <Characters>1134</Characters>
  <Application>Microsoft Office Word</Application>
  <DocSecurity>0</DocSecurity>
  <Lines>15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 was born on April 14th 1978 in Zlín, Czech Republic</vt:lpstr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 was born on April 14th 1978 in Zlín, Czech Republic</dc:title>
  <dc:subject/>
  <dc:creator>Jirka</dc:creator>
  <dc:description/>
  <cp:lastModifiedBy>Jiří Kadeřábek</cp:lastModifiedBy>
  <cp:revision>203</cp:revision>
  <cp:lastPrinted>2113-01-01T00:00:00Z</cp:lastPrinted>
  <dcterms:created xsi:type="dcterms:W3CDTF">2006-05-27T23:39:00Z</dcterms:created>
  <dcterms:modified xsi:type="dcterms:W3CDTF">2026-07-18T20:41:00Z</dcterms:modified>
  <dc:language>cs-CZ</dc:language>
</cp:coreProperties>
</file>